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BBF" w:rsidRDefault="00B972EC" w:rsidP="000D0AE3">
      <w:pPr>
        <w:pStyle w:val="Titel1"/>
      </w:pPr>
      <w:r>
        <w:t>Serie SP 90 de Wirtgen: extendido de superficies grandes de hormigón de excelente calidad</w:t>
      </w:r>
    </w:p>
    <w:p w:rsidR="00D86B0B" w:rsidRPr="00BF54E8" w:rsidRDefault="00D86B0B" w:rsidP="00BF54E8"/>
    <w:p w:rsidR="00491C3C" w:rsidRDefault="003167F3" w:rsidP="003167F3">
      <w:pPr>
        <w:pStyle w:val="Subtitel1"/>
        <w:jc w:val="both"/>
      </w:pPr>
      <w:r>
        <w:t xml:space="preserve">Las extendedoras de encofrado deslizante para el extendido entre orugas son las máquinas ideales para la producción económica de capas de hormigón </w:t>
      </w:r>
      <w:r w:rsidR="007D1233">
        <w:t xml:space="preserve">de </w:t>
      </w:r>
      <w:r>
        <w:t xml:space="preserve">mayores dimensiones, como autopistas o pistas de aterrizaje muy frecuentadas. Están configuradas de forma individual y dotadas de modernísima tecnología mecánica y constituyen la solución </w:t>
      </w:r>
      <w:r w:rsidR="001525DB">
        <w:t xml:space="preserve">óptima </w:t>
      </w:r>
      <w:r>
        <w:t>para cualquier aplicación. Con la serie SP 90, Wirtgen lanza al mercado dos extendedoras de encofrado entre orugas</w:t>
      </w:r>
      <w:r w:rsidR="00F21885">
        <w:t>,</w:t>
      </w:r>
      <w:r>
        <w:t xml:space="preserve"> nuevas </w:t>
      </w:r>
      <w:r w:rsidR="00F21885">
        <w:t xml:space="preserve">y </w:t>
      </w:r>
      <w:r>
        <w:t>de tamaño mediano</w:t>
      </w:r>
      <w:r w:rsidR="00F21885">
        <w:t>,</w:t>
      </w:r>
      <w:r>
        <w:t xml:space="preserve"> que cumplen todos los requisitos para el extendido perfecto de hormigón.</w:t>
      </w:r>
    </w:p>
    <w:p w:rsidR="00B972EC" w:rsidRDefault="00B972EC" w:rsidP="000E26F8">
      <w:pPr>
        <w:jc w:val="center"/>
      </w:pPr>
    </w:p>
    <w:p w:rsidR="00344991" w:rsidRPr="00344991" w:rsidRDefault="00C773B3" w:rsidP="00B972EC">
      <w:pPr>
        <w:jc w:val="both"/>
        <w:rPr>
          <w:b/>
        </w:rPr>
      </w:pPr>
      <w:r>
        <w:rPr>
          <w:b/>
        </w:rPr>
        <w:t>Gran variedad de aplicaciones gracias a la estructura modular</w:t>
      </w:r>
    </w:p>
    <w:p w:rsidR="000D0AE3" w:rsidRDefault="00B972EC" w:rsidP="00B972EC">
      <w:pPr>
        <w:jc w:val="both"/>
      </w:pPr>
      <w:r>
        <w:t>El modelo SP 94/SP 94i que, junto con el modelo SP 92/SP 92i (máquinas de dos trenes de orugas) conforma la nueva serie SP 90 de Wirtgen, es una máquina completamente modular para el extendido entre orugas sobre cuatro trenes de orugas dirigibles y girables. Ambos modelos extienden</w:t>
      </w:r>
      <w:r w:rsidR="008E2DBD">
        <w:t>,</w:t>
      </w:r>
      <w:r>
        <w:t xml:space="preserve"> </w:t>
      </w:r>
      <w:r w:rsidR="00CE2E66">
        <w:t xml:space="preserve">de manera muy </w:t>
      </w:r>
      <w:r w:rsidR="00B66011">
        <w:t>exacta</w:t>
      </w:r>
      <w:r w:rsidR="008E2DBD">
        <w:t xml:space="preserve">, </w:t>
      </w:r>
      <w:r>
        <w:t>capas de hormigón con una anchura de 3,5 a 9,5 m y un espesor de hasta 450 mm. Debido a la gran cantidad de equipos opcionales, como por ejemplo, el dispositivo fijador de espigas (DBI),</w:t>
      </w:r>
      <w:r w:rsidR="004329E1">
        <w:t xml:space="preserve"> </w:t>
      </w:r>
      <w:r>
        <w:t>el dispositivo fijador de anclas y de anclas laterales o diferentes sistemas de moldes adaptados a las exigencias regionales de todo el mundo en cuanto a aplicaciones entre orugas, es posible configurar la serie SP 90 para los más variados tipos de aplicación. Además de esto, los modelos SP 94/SP 94i y SP 92/SP 92i convencen por su elevada precisión de extendido, su manejo intuitivo y el alto nivel de comodidad. Gracias a la estructura completamente modular de las extendedoras de encofrado deslizante, el transporte es mucho más sencillo.</w:t>
      </w:r>
    </w:p>
    <w:p w:rsidR="00BF5866" w:rsidRDefault="00BF5866" w:rsidP="00B972EC">
      <w:pPr>
        <w:jc w:val="both"/>
      </w:pPr>
    </w:p>
    <w:p w:rsidR="00BF5866" w:rsidRPr="00BF5866" w:rsidRDefault="00344991" w:rsidP="00BF5866">
      <w:pPr>
        <w:jc w:val="both"/>
        <w:rPr>
          <w:b/>
        </w:rPr>
      </w:pPr>
      <w:r>
        <w:rPr>
          <w:b/>
        </w:rPr>
        <w:t>Extendido económico y preciso gracias a las modernísimas características de la máquina</w:t>
      </w:r>
    </w:p>
    <w:p w:rsidR="00302F7C" w:rsidRDefault="00BF5866" w:rsidP="00BF5866">
      <w:pPr>
        <w:jc w:val="both"/>
      </w:pPr>
      <w:r>
        <w:t>Además de la gran variedad de aplicaciones, la serie SP 90 convence por su enorme rentabilidad y productividad y por la gran cantidad de funciones prácticas.</w:t>
      </w:r>
    </w:p>
    <w:p w:rsidR="00344991" w:rsidRDefault="00302F7C" w:rsidP="00BF5866">
      <w:pPr>
        <w:jc w:val="both"/>
      </w:pPr>
      <w:r>
        <w:t>La gestión del motor Eco Mode, optimizada en cuanto a las necesidades, adapta la potencia a las exigencias de la aplicación,</w:t>
      </w:r>
      <w:r w:rsidR="004329E1">
        <w:t xml:space="preserve"> </w:t>
      </w:r>
      <w:r>
        <w:t xml:space="preserve">contribuyendo así a ahorrar combustible y a reducir las emisiones de ruidos. La interfaz tridimensional </w:t>
      </w:r>
      <w:r>
        <w:rPr>
          <w:i/>
        </w:rPr>
        <w:t xml:space="preserve">Easy Connect </w:t>
      </w:r>
      <w:r>
        <w:t xml:space="preserve">es absolutamente compatible con los sistemas de mando tridimensionales de los principales oferentes y, por ende, de futuro asegurado. Al igual que las compactas </w:t>
      </w:r>
      <w:r>
        <w:lastRenderedPageBreak/>
        <w:t xml:space="preserve">extendedoras de encofrado deslizante SP 15/SP 15i y SP 25/SP 25i de Wirtgen, la serie SP 90 también viene dotada de unidades de control de la máquina de la generación más reciente. El sistema de control reconoce automáticamente, por ejemplo, la configuración </w:t>
      </w:r>
      <w:r w:rsidR="006F3273">
        <w:t xml:space="preserve">respectiva </w:t>
      </w:r>
      <w:r>
        <w:t xml:space="preserve">de la máquina y ajusta los parámetros </w:t>
      </w:r>
      <w:r w:rsidR="00247CA9">
        <w:t xml:space="preserve">correspondientes </w:t>
      </w:r>
      <w:r>
        <w:t xml:space="preserve">de manera óptima. Además dispone de una interfaz estándar para enlazarla con un </w:t>
      </w:r>
      <w:r>
        <w:rPr>
          <w:i/>
        </w:rPr>
        <w:t xml:space="preserve">Fleet Management System </w:t>
      </w:r>
      <w:r>
        <w:t xml:space="preserve">del cliente. Wirtgen también ofrece un sistema </w:t>
      </w:r>
      <w:r>
        <w:rPr>
          <w:i/>
        </w:rPr>
        <w:t>smooth slope</w:t>
      </w:r>
      <w:r>
        <w:t xml:space="preserve">, es decir, una regulación electrónica de la inclinación transversal que, gracias a los breves tiempos de reacción de la máquina, permite extender el hormigón con suma </w:t>
      </w:r>
      <w:r w:rsidR="000F0376">
        <w:t xml:space="preserve">exactitud </w:t>
      </w:r>
      <w:r>
        <w:t>y máxima calidad. En total, estas y otras tecnologías garantizan que el cliente no solo se beneficie del extendido económico y preciso, sino disfrute de un alto grado de seguridad de aplicación.</w:t>
      </w:r>
    </w:p>
    <w:p w:rsidR="00F770D1" w:rsidRDefault="00F770D1" w:rsidP="00BF5866">
      <w:pPr>
        <w:jc w:val="both"/>
        <w:rPr>
          <w:b/>
        </w:rPr>
      </w:pPr>
    </w:p>
    <w:p w:rsidR="00344991" w:rsidRDefault="00F770D1" w:rsidP="00BF5866">
      <w:pPr>
        <w:jc w:val="both"/>
        <w:rPr>
          <w:b/>
        </w:rPr>
      </w:pPr>
      <w:r>
        <w:rPr>
          <w:b/>
        </w:rPr>
        <w:t>Serie SP 90: la</w:t>
      </w:r>
      <w:r w:rsidR="00276AF5">
        <w:rPr>
          <w:b/>
        </w:rPr>
        <w:t>s</w:t>
      </w:r>
      <w:r>
        <w:rPr>
          <w:b/>
        </w:rPr>
        <w:t xml:space="preserve"> extendedora</w:t>
      </w:r>
      <w:r w:rsidR="00276AF5">
        <w:rPr>
          <w:b/>
        </w:rPr>
        <w:t>s</w:t>
      </w:r>
      <w:r>
        <w:rPr>
          <w:b/>
        </w:rPr>
        <w:t xml:space="preserve"> </w:t>
      </w:r>
      <w:r w:rsidR="00E55EE7">
        <w:rPr>
          <w:b/>
        </w:rPr>
        <w:t xml:space="preserve">medianas </w:t>
      </w:r>
      <w:r>
        <w:rPr>
          <w:b/>
        </w:rPr>
        <w:t>de encofrado entre orugas</w:t>
      </w:r>
    </w:p>
    <w:p w:rsidR="00F770D1" w:rsidRPr="00F770D1" w:rsidRDefault="00F770D1" w:rsidP="00BF5866">
      <w:pPr>
        <w:jc w:val="both"/>
      </w:pPr>
      <w:r>
        <w:t>La gama de productos de extendedoras de encofrado deslizante de Wirtgen comprende 12 modelos diferentes. La serie SP 90 está intercalada entre las extendedoras grandes de encofrado entre orugas con una anchura de extendido máxima de 16 m y los modelos de la nueva serie SP 60 con anchuras de extendido de hasta 6 m (7,5 m sin fijador de espigas</w:t>
      </w:r>
      <w:r w:rsidR="001B15DA">
        <w:t>)</w:t>
      </w:r>
      <w:r>
        <w:t>.</w:t>
      </w:r>
    </w:p>
    <w:p w:rsidR="007B1CB2" w:rsidRDefault="007B1CB2" w:rsidP="00BF5866">
      <w:pPr>
        <w:jc w:val="both"/>
      </w:pPr>
    </w:p>
    <w:p w:rsidR="00CD4239" w:rsidRDefault="00CD4239" w:rsidP="00BF5866">
      <w:pPr>
        <w:jc w:val="both"/>
      </w:pPr>
    </w:p>
    <w:p w:rsidR="00A844C7" w:rsidRDefault="00CD4239" w:rsidP="005F1786">
      <w:pPr>
        <w:pStyle w:val="Subtitel-Unterstrichen1"/>
      </w:pPr>
      <w:r>
        <w:t>Foto</w:t>
      </w:r>
      <w:r w:rsidR="00A844C7">
        <w:t>:</w:t>
      </w:r>
    </w:p>
    <w:p w:rsidR="003E65BE" w:rsidRDefault="003E65BE" w:rsidP="00BF54E8"/>
    <w:tbl>
      <w:tblPr>
        <w:tblStyle w:val="Fotos"/>
        <w:tblW w:w="9639" w:type="dxa"/>
        <w:tblLayout w:type="fixed"/>
        <w:tblLook w:val="04A0" w:firstRow="1" w:lastRow="0" w:firstColumn="1" w:lastColumn="0" w:noHBand="0" w:noVBand="1"/>
      </w:tblPr>
      <w:tblGrid>
        <w:gridCol w:w="4824"/>
        <w:gridCol w:w="4815"/>
      </w:tblGrid>
      <w:tr w:rsidR="00BF54E8" w:rsidTr="00127DE7">
        <w:tc>
          <w:tcPr>
            <w:tcW w:w="4824" w:type="dxa"/>
          </w:tcPr>
          <w:p w:rsidR="00BF54E8" w:rsidRDefault="000D0AE3" w:rsidP="00BF54E8">
            <w:r>
              <w:rPr>
                <w:noProof/>
                <w:szCs w:val="20"/>
                <w:lang w:val="de-DE" w:eastAsia="de-DE" w:bidi="ar-SA"/>
              </w:rPr>
              <w:drawing>
                <wp:inline distT="0" distB="0" distL="0" distR="0">
                  <wp:extent cx="2603206" cy="1844040"/>
                  <wp:effectExtent l="0" t="0" r="6985" b="381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03206" cy="1844040"/>
                          </a:xfrm>
                          <a:prstGeom prst="rect">
                            <a:avLst/>
                          </a:prstGeom>
                          <a:noFill/>
                          <a:ln>
                            <a:noFill/>
                          </a:ln>
                        </pic:spPr>
                      </pic:pic>
                    </a:graphicData>
                  </a:graphic>
                </wp:inline>
              </w:drawing>
            </w:r>
          </w:p>
        </w:tc>
        <w:tc>
          <w:tcPr>
            <w:tcW w:w="4815" w:type="dxa"/>
          </w:tcPr>
          <w:p w:rsidR="00BF54E8" w:rsidRPr="002508A2" w:rsidRDefault="007B1CB2" w:rsidP="00BE470C">
            <w:pPr>
              <w:pStyle w:val="Subtitel1"/>
            </w:pPr>
            <w:r>
              <w:t>SP94i_00216_HI</w:t>
            </w:r>
          </w:p>
          <w:p w:rsidR="00BF54E8" w:rsidRDefault="00BF54E8" w:rsidP="00BF54E8"/>
          <w:p w:rsidR="00BF54E8" w:rsidRDefault="007B1CB2" w:rsidP="00C74289">
            <w:r>
              <w:t>La nueva SP 94i en una aplicación en el Memorial Airport Jefferson City, Missouri/EE. UU. La extendedora de encofrado deslizante de Wirtgen extendió de forma rápida y fiable el hormigón de la pista de despegue y de aterrizaje con una longitud de 1,8 km y una anchura de 30 m (4 tramos de 7,5 m c/u) y con un espesor de extendido de 25 cm. Los muy buenos valores de nivelación le garantizan al cliente una elevada bonificación.</w:t>
            </w:r>
          </w:p>
        </w:tc>
      </w:tr>
    </w:tbl>
    <w:p w:rsidR="00D86B0B" w:rsidRDefault="00D86B0B" w:rsidP="000E26F8">
      <w:pPr>
        <w:spacing w:after="200"/>
        <w:contextualSpacing w:val="0"/>
        <w:sectPr w:rsidR="00D86B0B" w:rsidSect="00BF54E8">
          <w:headerReference w:type="default" r:id="rId10"/>
          <w:footerReference w:type="default" r:id="rId11"/>
          <w:pgSz w:w="11906" w:h="16838" w:code="9"/>
          <w:pgMar w:top="3005" w:right="851" w:bottom="1134" w:left="1701" w:header="709" w:footer="437" w:gutter="0"/>
          <w:cols w:space="708"/>
          <w:docGrid w:linePitch="360"/>
        </w:sectPr>
      </w:pPr>
    </w:p>
    <w:p w:rsidR="00CD4239" w:rsidRDefault="00CD4239">
      <w:pPr>
        <w:spacing w:after="200"/>
        <w:contextualSpacing w:val="0"/>
        <w:rPr>
          <w:b/>
          <w:lang w:val="en-US"/>
        </w:rPr>
      </w:pPr>
      <w:r>
        <w:rPr>
          <w:lang w:val="en-US"/>
        </w:rPr>
        <w:lastRenderedPageBreak/>
        <w:br w:type="page"/>
      </w:r>
    </w:p>
    <w:p w:rsidR="00D34D26" w:rsidRPr="00CD4239" w:rsidRDefault="00CD4239" w:rsidP="00D34D26">
      <w:pPr>
        <w:pStyle w:val="Subtitel-Unterstrichen2"/>
        <w:rPr>
          <w:highlight w:val="yellow"/>
          <w:lang w:val="en-US"/>
        </w:rPr>
      </w:pPr>
      <w:bookmarkStart w:id="0" w:name="_GoBack"/>
      <w:bookmarkEnd w:id="0"/>
      <w:r w:rsidRPr="00CD4239">
        <w:rPr>
          <w:lang w:val="en-US"/>
        </w:rPr>
        <w:lastRenderedPageBreak/>
        <w:t xml:space="preserve">Para </w:t>
      </w:r>
      <w:proofErr w:type="spellStart"/>
      <w:r w:rsidRPr="00CD4239">
        <w:rPr>
          <w:lang w:val="en-US"/>
        </w:rPr>
        <w:t>más</w:t>
      </w:r>
      <w:proofErr w:type="spellEnd"/>
      <w:r w:rsidRPr="00CD4239">
        <w:rPr>
          <w:lang w:val="en-US"/>
        </w:rPr>
        <w:t xml:space="preserve"> </w:t>
      </w:r>
      <w:proofErr w:type="spellStart"/>
      <w:r w:rsidRPr="00CD4239">
        <w:rPr>
          <w:lang w:val="en-US"/>
        </w:rPr>
        <w:t>información</w:t>
      </w:r>
      <w:proofErr w:type="spellEnd"/>
      <w:r w:rsidRPr="00CD4239">
        <w:rPr>
          <w:lang w:val="en-US"/>
        </w:rPr>
        <w:t xml:space="preserve">, </w:t>
      </w:r>
      <w:proofErr w:type="spellStart"/>
      <w:r w:rsidRPr="00CD4239">
        <w:rPr>
          <w:lang w:val="en-US"/>
        </w:rPr>
        <w:t>diríjase</w:t>
      </w:r>
      <w:proofErr w:type="spellEnd"/>
      <w:r w:rsidRPr="00CD4239">
        <w:rPr>
          <w:lang w:val="en-US"/>
        </w:rPr>
        <w:t xml:space="preserve"> a:</w:t>
      </w:r>
    </w:p>
    <w:p w:rsidR="00D34D26" w:rsidRPr="00CD4239" w:rsidRDefault="00D34D26" w:rsidP="00D34D26">
      <w:pPr>
        <w:rPr>
          <w:highlight w:val="yellow"/>
          <w:lang w:val="en-US"/>
        </w:rPr>
      </w:pPr>
    </w:p>
    <w:p w:rsidR="00D34D26" w:rsidRPr="00CD4239" w:rsidRDefault="00D34D26" w:rsidP="00D34D26">
      <w:pPr>
        <w:rPr>
          <w:lang w:val="en-US"/>
        </w:rPr>
      </w:pPr>
      <w:r w:rsidRPr="00CD4239">
        <w:rPr>
          <w:lang w:val="en-US"/>
        </w:rPr>
        <w:t>WIRTGEN GmbH</w:t>
      </w:r>
    </w:p>
    <w:p w:rsidR="00D34D26" w:rsidRPr="00CD4239" w:rsidRDefault="00D34D26" w:rsidP="00D34D26">
      <w:pPr>
        <w:rPr>
          <w:lang w:val="en-US"/>
        </w:rPr>
      </w:pPr>
      <w:r w:rsidRPr="00CD4239">
        <w:rPr>
          <w:lang w:val="en-US"/>
        </w:rPr>
        <w:t>Corporate Communications</w:t>
      </w:r>
    </w:p>
    <w:p w:rsidR="00D34D26" w:rsidRPr="00CD4239" w:rsidRDefault="00D34D26" w:rsidP="00D34D26">
      <w:pPr>
        <w:rPr>
          <w:lang w:val="en-US"/>
        </w:rPr>
      </w:pPr>
      <w:r w:rsidRPr="00CD4239">
        <w:rPr>
          <w:lang w:val="en-US"/>
        </w:rPr>
        <w:t>Michaela Adams, Mario Linnemann</w:t>
      </w:r>
    </w:p>
    <w:p w:rsidR="00D34D26" w:rsidRPr="00CD4239" w:rsidRDefault="00CD4239" w:rsidP="00D34D26">
      <w:pPr>
        <w:rPr>
          <w:lang w:val="de-DE"/>
        </w:rPr>
      </w:pPr>
      <w:r w:rsidRPr="00CD4239">
        <w:rPr>
          <w:lang w:val="de-DE"/>
        </w:rPr>
        <w:t>Reinhard-Wirtgen-</w:t>
      </w:r>
      <w:proofErr w:type="spellStart"/>
      <w:r w:rsidRPr="00CD4239">
        <w:rPr>
          <w:lang w:val="de-DE"/>
        </w:rPr>
        <w:t>Strass</w:t>
      </w:r>
      <w:r w:rsidR="00D34D26" w:rsidRPr="00CD4239">
        <w:rPr>
          <w:lang w:val="de-DE"/>
        </w:rPr>
        <w:t>e</w:t>
      </w:r>
      <w:proofErr w:type="spellEnd"/>
      <w:r w:rsidR="00D34D26" w:rsidRPr="00CD4239">
        <w:rPr>
          <w:lang w:val="de-DE"/>
        </w:rPr>
        <w:t xml:space="preserve"> 2</w:t>
      </w:r>
    </w:p>
    <w:p w:rsidR="00D34D26" w:rsidRPr="00CD4239" w:rsidRDefault="00D34D26" w:rsidP="00D34D26">
      <w:pPr>
        <w:rPr>
          <w:lang w:val="de-DE"/>
        </w:rPr>
      </w:pPr>
      <w:r w:rsidRPr="00CD4239">
        <w:rPr>
          <w:lang w:val="de-DE"/>
        </w:rPr>
        <w:t xml:space="preserve">D-53578 </w:t>
      </w:r>
      <w:proofErr w:type="spellStart"/>
      <w:r w:rsidRPr="00CD4239">
        <w:rPr>
          <w:lang w:val="de-DE"/>
        </w:rPr>
        <w:t>Windhagen</w:t>
      </w:r>
      <w:proofErr w:type="spellEnd"/>
    </w:p>
    <w:p w:rsidR="00D34D26" w:rsidRPr="00CD4239" w:rsidRDefault="00CD4239" w:rsidP="00D34D26">
      <w:pPr>
        <w:rPr>
          <w:lang w:val="de-DE"/>
        </w:rPr>
      </w:pPr>
      <w:proofErr w:type="spellStart"/>
      <w:r w:rsidRPr="00CD4239">
        <w:rPr>
          <w:lang w:val="de-DE"/>
        </w:rPr>
        <w:t>Alemania</w:t>
      </w:r>
      <w:proofErr w:type="spellEnd"/>
    </w:p>
    <w:p w:rsidR="00D34D26" w:rsidRPr="00CD4239" w:rsidRDefault="00D34D26" w:rsidP="00D34D26">
      <w:pPr>
        <w:rPr>
          <w:lang w:val="de-DE"/>
        </w:rPr>
      </w:pPr>
    </w:p>
    <w:p w:rsidR="00D34D26" w:rsidRPr="00CD4239" w:rsidRDefault="00D34D26" w:rsidP="00D34D26">
      <w:pPr>
        <w:rPr>
          <w:lang w:val="de-DE"/>
        </w:rPr>
      </w:pPr>
      <w:proofErr w:type="spellStart"/>
      <w:r w:rsidRPr="00CD4239">
        <w:rPr>
          <w:lang w:val="de-DE"/>
        </w:rPr>
        <w:t>Telefon</w:t>
      </w:r>
      <w:r w:rsidR="00CD4239" w:rsidRPr="00CD4239">
        <w:rPr>
          <w:lang w:val="de-DE"/>
        </w:rPr>
        <w:t>o</w:t>
      </w:r>
      <w:proofErr w:type="spellEnd"/>
      <w:r w:rsidRPr="00CD4239">
        <w:rPr>
          <w:lang w:val="de-DE"/>
        </w:rPr>
        <w:t>: +49 (0) 2645 131 – 0</w:t>
      </w:r>
    </w:p>
    <w:p w:rsidR="00D34D26" w:rsidRPr="00CD4239" w:rsidRDefault="00D34D26" w:rsidP="00D34D26">
      <w:pPr>
        <w:rPr>
          <w:lang w:val="de-DE"/>
        </w:rPr>
      </w:pPr>
      <w:r w:rsidRPr="00CD4239">
        <w:rPr>
          <w:lang w:val="de-DE"/>
        </w:rPr>
        <w:t>Telefax: +49 (0) 2645 131 – 499</w:t>
      </w:r>
    </w:p>
    <w:p w:rsidR="00D34D26" w:rsidRPr="00CD4239" w:rsidRDefault="00D34D26" w:rsidP="00D34D26">
      <w:pPr>
        <w:rPr>
          <w:lang w:val="de-DE"/>
        </w:rPr>
      </w:pPr>
      <w:proofErr w:type="gramStart"/>
      <w:r w:rsidRPr="00CD4239">
        <w:rPr>
          <w:lang w:val="de-DE"/>
        </w:rPr>
        <w:t>e-mail</w:t>
      </w:r>
      <w:proofErr w:type="gramEnd"/>
      <w:r w:rsidRPr="00CD4239">
        <w:rPr>
          <w:lang w:val="de-DE"/>
        </w:rPr>
        <w:t>: presse@wirtgen.com</w:t>
      </w:r>
    </w:p>
    <w:p w:rsidR="00820545" w:rsidRPr="00D34D26" w:rsidRDefault="00D34D26" w:rsidP="00D34D26">
      <w:pPr>
        <w:rPr>
          <w:lang w:val="it-IT"/>
        </w:rPr>
      </w:pPr>
      <w:proofErr w:type="gramStart"/>
      <w:r w:rsidRPr="00CD4239">
        <w:t>www.wirtgen.com</w:t>
      </w:r>
      <w:proofErr w:type="gramEnd"/>
    </w:p>
    <w:sectPr w:rsidR="00820545" w:rsidRPr="00D34D26" w:rsidSect="008B5019">
      <w:type w:val="continuous"/>
      <w:pgSz w:w="11906" w:h="16838"/>
      <w:pgMar w:top="3005" w:right="851" w:bottom="1134" w:left="1701" w:header="709" w:footer="437" w:gutter="0"/>
      <w:cols w:num="2" w:space="34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DAA2A60" w15:done="0"/>
  <w15:commentEx w15:paraId="4F79A494" w15:done="0"/>
  <w15:commentEx w15:paraId="6DE62857" w15:done="0"/>
  <w15:commentEx w15:paraId="57414B3C" w15:done="0"/>
  <w15:commentEx w15:paraId="6FD4C1D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50D" w:rsidRDefault="00CF750D" w:rsidP="00BF54E8">
      <w:r>
        <w:separator/>
      </w:r>
    </w:p>
    <w:p w:rsidR="00CF750D" w:rsidRDefault="00CF750D" w:rsidP="00BF54E8"/>
  </w:endnote>
  <w:endnote w:type="continuationSeparator" w:id="0">
    <w:p w:rsidR="00CF750D" w:rsidRDefault="00CF750D" w:rsidP="00BF54E8">
      <w:r>
        <w:continuationSeparator/>
      </w:r>
    </w:p>
    <w:p w:rsidR="00CF750D" w:rsidRDefault="00CF750D"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0B" w:rsidRPr="006F0BB2" w:rsidRDefault="000657B2" w:rsidP="005F1786">
    <w:pPr>
      <w:pStyle w:val="Fuzeile"/>
    </w:pPr>
    <w:r>
      <w:fldChar w:fldCharType="begin"/>
    </w:r>
    <w:r w:rsidR="005F1786">
      <w:instrText xml:space="preserve"> PAGE   \* MERGEFORMAT </w:instrText>
    </w:r>
    <w:r>
      <w:fldChar w:fldCharType="separate"/>
    </w:r>
    <w:r w:rsidR="00CD4239">
      <w:rPr>
        <w:noProof/>
      </w:rPr>
      <w:t>1</w:t>
    </w:r>
    <w:r>
      <w:fldChar w:fldCharType="end"/>
    </w:r>
    <w:r w:rsidR="004561F9">
      <w:rPr>
        <w:noProof/>
        <w:sz w:val="16"/>
        <w:szCs w:val="16"/>
        <w:lang w:val="de-DE" w:eastAsia="de-DE" w:bidi="ar-SA"/>
      </w:rPr>
      <w:drawing>
        <wp:anchor distT="0" distB="0" distL="114300" distR="114300" simplePos="0" relativeHeight="251679742" behindDoc="0" locked="1" layoutInCell="1" allowOverlap="1">
          <wp:simplePos x="0" y="0"/>
          <wp:positionH relativeFrom="page">
            <wp:posOffset>396875</wp:posOffset>
          </wp:positionH>
          <wp:positionV relativeFrom="page">
            <wp:posOffset>10146030</wp:posOffset>
          </wp:positionV>
          <wp:extent cx="6764020" cy="118745"/>
          <wp:effectExtent l="0" t="0" r="0" b="0"/>
          <wp:wrapNone/>
          <wp:docPr id="3"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4020" cy="118745"/>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50D" w:rsidRDefault="00CF750D" w:rsidP="00BF54E8">
      <w:r>
        <w:separator/>
      </w:r>
    </w:p>
    <w:p w:rsidR="00CF750D" w:rsidRDefault="00CF750D" w:rsidP="00BF54E8"/>
  </w:footnote>
  <w:footnote w:type="continuationSeparator" w:id="0">
    <w:p w:rsidR="00CF750D" w:rsidRDefault="00CF750D" w:rsidP="00BF54E8">
      <w:r>
        <w:continuationSeparator/>
      </w:r>
    </w:p>
    <w:p w:rsidR="00CF750D" w:rsidRDefault="00CF750D" w:rsidP="00BF5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A78" w:rsidRDefault="000D0AE3" w:rsidP="00BF54E8">
    <w:pPr>
      <w:pStyle w:val="Kopfzeile"/>
    </w:pPr>
    <w:r>
      <w:rPr>
        <w:noProof/>
        <w:lang w:val="de-DE" w:eastAsia="de-DE" w:bidi="ar-SA"/>
      </w:rPr>
      <w:drawing>
        <wp:anchor distT="0" distB="0" distL="114300" distR="114300" simplePos="0" relativeHeight="251680767" behindDoc="0" locked="1" layoutInCell="1" allowOverlap="1">
          <wp:simplePos x="0" y="0"/>
          <wp:positionH relativeFrom="page">
            <wp:posOffset>461010</wp:posOffset>
          </wp:positionH>
          <wp:positionV relativeFrom="page">
            <wp:posOffset>353060</wp:posOffset>
          </wp:positionV>
          <wp:extent cx="6656070" cy="1324610"/>
          <wp:effectExtent l="0" t="0" r="0" b="8890"/>
          <wp:wrapNone/>
          <wp:docPr id="2"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6070" cy="132461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gdalena Hölzel">
    <w15:presenceInfo w15:providerId="None" w15:userId="Magdalena Hölz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23D"/>
    <w:rsid w:val="000657B2"/>
    <w:rsid w:val="00066A8A"/>
    <w:rsid w:val="0007588A"/>
    <w:rsid w:val="00080244"/>
    <w:rsid w:val="000D0AE3"/>
    <w:rsid w:val="000D1E00"/>
    <w:rsid w:val="000E26F8"/>
    <w:rsid w:val="000F0376"/>
    <w:rsid w:val="00127DE7"/>
    <w:rsid w:val="001525DB"/>
    <w:rsid w:val="00162185"/>
    <w:rsid w:val="001672AA"/>
    <w:rsid w:val="001963CF"/>
    <w:rsid w:val="001B15DA"/>
    <w:rsid w:val="001B46E5"/>
    <w:rsid w:val="001D090A"/>
    <w:rsid w:val="001E302E"/>
    <w:rsid w:val="001E566E"/>
    <w:rsid w:val="001F0073"/>
    <w:rsid w:val="00203F3C"/>
    <w:rsid w:val="002044E1"/>
    <w:rsid w:val="00247CA9"/>
    <w:rsid w:val="002508A2"/>
    <w:rsid w:val="00250FED"/>
    <w:rsid w:val="00254DA4"/>
    <w:rsid w:val="002661A1"/>
    <w:rsid w:val="0026735B"/>
    <w:rsid w:val="002737B0"/>
    <w:rsid w:val="00276AF5"/>
    <w:rsid w:val="0028321D"/>
    <w:rsid w:val="002F136F"/>
    <w:rsid w:val="00302F7C"/>
    <w:rsid w:val="003167F3"/>
    <w:rsid w:val="003210E6"/>
    <w:rsid w:val="003374DE"/>
    <w:rsid w:val="00344991"/>
    <w:rsid w:val="003461FD"/>
    <w:rsid w:val="00352FD2"/>
    <w:rsid w:val="003A670B"/>
    <w:rsid w:val="003B2BE6"/>
    <w:rsid w:val="003D3AA2"/>
    <w:rsid w:val="003E4122"/>
    <w:rsid w:val="003E65BE"/>
    <w:rsid w:val="00400371"/>
    <w:rsid w:val="00406CA0"/>
    <w:rsid w:val="00415CBC"/>
    <w:rsid w:val="004329E1"/>
    <w:rsid w:val="004561F9"/>
    <w:rsid w:val="00470BBF"/>
    <w:rsid w:val="00491C3C"/>
    <w:rsid w:val="00525BFA"/>
    <w:rsid w:val="0053081D"/>
    <w:rsid w:val="00567994"/>
    <w:rsid w:val="005C5964"/>
    <w:rsid w:val="005F1786"/>
    <w:rsid w:val="005F19BC"/>
    <w:rsid w:val="005F6A2B"/>
    <w:rsid w:val="00620D33"/>
    <w:rsid w:val="00640D1E"/>
    <w:rsid w:val="006540C6"/>
    <w:rsid w:val="006F0BB2"/>
    <w:rsid w:val="006F2EC4"/>
    <w:rsid w:val="006F3273"/>
    <w:rsid w:val="0071632A"/>
    <w:rsid w:val="00754EB9"/>
    <w:rsid w:val="00756C0B"/>
    <w:rsid w:val="00765089"/>
    <w:rsid w:val="00780C2F"/>
    <w:rsid w:val="007B1CB2"/>
    <w:rsid w:val="007D1233"/>
    <w:rsid w:val="007F6963"/>
    <w:rsid w:val="0081201E"/>
    <w:rsid w:val="00820545"/>
    <w:rsid w:val="00850221"/>
    <w:rsid w:val="00867532"/>
    <w:rsid w:val="008731DB"/>
    <w:rsid w:val="008A31D3"/>
    <w:rsid w:val="008B5019"/>
    <w:rsid w:val="008E2DBD"/>
    <w:rsid w:val="008E6E18"/>
    <w:rsid w:val="00903EF6"/>
    <w:rsid w:val="009825CE"/>
    <w:rsid w:val="009E33BD"/>
    <w:rsid w:val="009E6E08"/>
    <w:rsid w:val="00A55C11"/>
    <w:rsid w:val="00A56239"/>
    <w:rsid w:val="00A60D31"/>
    <w:rsid w:val="00A726FC"/>
    <w:rsid w:val="00A7275F"/>
    <w:rsid w:val="00A844C7"/>
    <w:rsid w:val="00AB6863"/>
    <w:rsid w:val="00AD0793"/>
    <w:rsid w:val="00AD1342"/>
    <w:rsid w:val="00B0786D"/>
    <w:rsid w:val="00B46AFC"/>
    <w:rsid w:val="00B6168A"/>
    <w:rsid w:val="00B66011"/>
    <w:rsid w:val="00B972EC"/>
    <w:rsid w:val="00BB0A78"/>
    <w:rsid w:val="00BE470C"/>
    <w:rsid w:val="00BF22FB"/>
    <w:rsid w:val="00BF2E98"/>
    <w:rsid w:val="00BF52A9"/>
    <w:rsid w:val="00BF54E8"/>
    <w:rsid w:val="00BF5866"/>
    <w:rsid w:val="00C12330"/>
    <w:rsid w:val="00C13DB7"/>
    <w:rsid w:val="00C257C5"/>
    <w:rsid w:val="00C46710"/>
    <w:rsid w:val="00C630FA"/>
    <w:rsid w:val="00C74289"/>
    <w:rsid w:val="00C773B3"/>
    <w:rsid w:val="00C83DCB"/>
    <w:rsid w:val="00C97CC2"/>
    <w:rsid w:val="00CB4434"/>
    <w:rsid w:val="00CD4239"/>
    <w:rsid w:val="00CE2E66"/>
    <w:rsid w:val="00CF750D"/>
    <w:rsid w:val="00D34D26"/>
    <w:rsid w:val="00D366F8"/>
    <w:rsid w:val="00D36C88"/>
    <w:rsid w:val="00D44C3A"/>
    <w:rsid w:val="00D45CE4"/>
    <w:rsid w:val="00D7595F"/>
    <w:rsid w:val="00D86B0B"/>
    <w:rsid w:val="00DD423D"/>
    <w:rsid w:val="00E209A4"/>
    <w:rsid w:val="00E23BDC"/>
    <w:rsid w:val="00E55EE7"/>
    <w:rsid w:val="00E91E56"/>
    <w:rsid w:val="00F135D5"/>
    <w:rsid w:val="00F21885"/>
    <w:rsid w:val="00F729D0"/>
    <w:rsid w:val="00F770D1"/>
    <w:rsid w:val="00FA60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character" w:styleId="Kommentarzeichen">
    <w:name w:val="annotation reference"/>
    <w:basedOn w:val="Absatz-Standardschriftart"/>
    <w:uiPriority w:val="99"/>
    <w:semiHidden/>
    <w:unhideWhenUsed/>
    <w:rsid w:val="001525DB"/>
    <w:rPr>
      <w:sz w:val="16"/>
      <w:szCs w:val="16"/>
    </w:rPr>
  </w:style>
  <w:style w:type="paragraph" w:styleId="Kommentartext">
    <w:name w:val="annotation text"/>
    <w:basedOn w:val="Standard"/>
    <w:link w:val="KommentartextZchn"/>
    <w:uiPriority w:val="99"/>
    <w:semiHidden/>
    <w:unhideWhenUsed/>
    <w:rsid w:val="001525D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525DB"/>
    <w:rPr>
      <w:rFonts w:ascii="Verdana" w:hAnsi="Verdana"/>
      <w:sz w:val="20"/>
      <w:szCs w:val="20"/>
    </w:rPr>
  </w:style>
  <w:style w:type="paragraph" w:styleId="Kommentarthema">
    <w:name w:val="annotation subject"/>
    <w:basedOn w:val="Kommentartext"/>
    <w:next w:val="Kommentartext"/>
    <w:link w:val="KommentarthemaZchn"/>
    <w:uiPriority w:val="99"/>
    <w:semiHidden/>
    <w:unhideWhenUsed/>
    <w:rsid w:val="001525DB"/>
    <w:rPr>
      <w:b/>
      <w:bCs/>
    </w:rPr>
  </w:style>
  <w:style w:type="character" w:customStyle="1" w:styleId="KommentarthemaZchn">
    <w:name w:val="Kommentarthema Zchn"/>
    <w:basedOn w:val="KommentartextZchn"/>
    <w:link w:val="Kommentarthema"/>
    <w:uiPriority w:val="99"/>
    <w:semiHidden/>
    <w:rsid w:val="001525DB"/>
    <w:rPr>
      <w:rFonts w:ascii="Verdana" w:hAnsi="Verdan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 w:type="character" w:styleId="Kommentarzeichen">
    <w:name w:val="annotation reference"/>
    <w:basedOn w:val="Absatz-Standardschriftart"/>
    <w:uiPriority w:val="99"/>
    <w:semiHidden/>
    <w:unhideWhenUsed/>
    <w:rsid w:val="001525DB"/>
    <w:rPr>
      <w:sz w:val="16"/>
      <w:szCs w:val="16"/>
    </w:rPr>
  </w:style>
  <w:style w:type="paragraph" w:styleId="Kommentartext">
    <w:name w:val="annotation text"/>
    <w:basedOn w:val="Standard"/>
    <w:link w:val="KommentartextZchn"/>
    <w:uiPriority w:val="99"/>
    <w:semiHidden/>
    <w:unhideWhenUsed/>
    <w:rsid w:val="001525D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525DB"/>
    <w:rPr>
      <w:rFonts w:ascii="Verdana" w:hAnsi="Verdana"/>
      <w:sz w:val="20"/>
      <w:szCs w:val="20"/>
    </w:rPr>
  </w:style>
  <w:style w:type="paragraph" w:styleId="Kommentarthema">
    <w:name w:val="annotation subject"/>
    <w:basedOn w:val="Kommentartext"/>
    <w:next w:val="Kommentartext"/>
    <w:link w:val="KommentarthemaZchn"/>
    <w:uiPriority w:val="99"/>
    <w:semiHidden/>
    <w:unhideWhenUsed/>
    <w:rsid w:val="001525DB"/>
    <w:rPr>
      <w:b/>
      <w:bCs/>
    </w:rPr>
  </w:style>
  <w:style w:type="character" w:customStyle="1" w:styleId="KommentarthemaZchn">
    <w:name w:val="Kommentarthema Zchn"/>
    <w:basedOn w:val="KommentartextZchn"/>
    <w:link w:val="Kommentarthema"/>
    <w:uiPriority w:val="99"/>
    <w:semiHidden/>
    <w:rsid w:val="001525DB"/>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R:\MT_Group_Projekte\01_Messen\2016\bauma%202016\19%20-%20Kommunikationskonzept\Press%20Kit_bauma%202016_Entwurf\02_Wirtgen%20Group%20Road%20Technologies\01_Wirtgen\Wirtgen%20slipform%20paving\Wirtgen_SP%2090-series\Wirtgen_SP%2090%20series_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F11CB-EB7B-4B8E-9360-4A1E6F6F4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Wirtgen_SP 90 series_de</Template>
  <TotalTime>0</TotalTime>
  <Pages>3</Pages>
  <Words>602</Words>
  <Characters>3798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2016-03-04T12:59:00Z</cp:lastPrinted>
  <dcterms:created xsi:type="dcterms:W3CDTF">2016-03-21T12:16:00Z</dcterms:created>
  <dcterms:modified xsi:type="dcterms:W3CDTF">2016-03-21T12:16:00Z</dcterms:modified>
</cp:coreProperties>
</file>